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ascii="微软雅黑" w:hAnsi="微软雅黑" w:eastAsia="微软雅黑" w:cs="微软雅黑"/>
          <w:b w:val="0"/>
          <w:i w:val="0"/>
          <w:caps w:val="0"/>
          <w:color w:val="000000"/>
          <w:spacing w:val="0"/>
          <w:sz w:val="18"/>
          <w:szCs w:val="18"/>
        </w:rPr>
      </w:pPr>
      <w:r>
        <w:rPr>
          <w:rFonts w:ascii="黑体" w:hAnsi="宋体" w:eastAsia="黑体" w:cs="黑体"/>
          <w:b w:val="0"/>
          <w:i w:val="0"/>
          <w:caps w:val="0"/>
          <w:color w:val="000000"/>
          <w:spacing w:val="0"/>
          <w:kern w:val="0"/>
          <w:sz w:val="32"/>
          <w:szCs w:val="32"/>
          <w:bdr w:val="none" w:color="auto" w:sz="0" w:space="0"/>
          <w:shd w:val="clear" w:fill="FFFFFF"/>
          <w:lang w:val="en-US" w:eastAsia="zh-CN" w:bidi="ar"/>
        </w:rPr>
        <w:t>附件</w:t>
      </w:r>
      <w:r>
        <w:rPr>
          <w:rFonts w:hint="eastAsia" w:ascii="黑体" w:hAnsi="宋体" w:eastAsia="黑体" w:cs="黑体"/>
          <w:b w:val="0"/>
          <w:i w:val="0"/>
          <w:caps w:val="0"/>
          <w:color w:val="000000"/>
          <w:spacing w:val="0"/>
          <w:kern w:val="0"/>
          <w:sz w:val="32"/>
          <w:szCs w:val="32"/>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000000"/>
          <w:spacing w:val="0"/>
          <w:sz w:val="18"/>
          <w:szCs w:val="18"/>
        </w:rPr>
      </w:pPr>
      <w:r>
        <w:rPr>
          <w:rFonts w:ascii="方正小标宋简体" w:hAnsi="方正小标宋简体" w:eastAsia="方正小标宋简体" w:cs="方正小标宋简体"/>
          <w:b w:val="0"/>
          <w:i w:val="0"/>
          <w:caps w:val="0"/>
          <w:color w:val="000000"/>
          <w:spacing w:val="16"/>
          <w:kern w:val="0"/>
          <w:sz w:val="44"/>
          <w:szCs w:val="44"/>
          <w:bdr w:val="none" w:color="auto" w:sz="0" w:space="0"/>
          <w:shd w:val="clear" w:fill="FFFFFF"/>
          <w:lang w:val="en-US" w:eastAsia="zh-CN" w:bidi="ar"/>
        </w:rPr>
        <w:t>博兴县事业单位公开招聘工作人员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000000"/>
          <w:spacing w:val="0"/>
          <w:sz w:val="18"/>
          <w:szCs w:val="18"/>
        </w:rPr>
      </w:pPr>
      <w:r>
        <w:rPr>
          <w:rFonts w:hint="eastAsia" w:ascii="方正小标宋简体" w:hAnsi="方正小标宋简体" w:eastAsia="方正小标宋简体" w:cs="方正小标宋简体"/>
          <w:b w:val="0"/>
          <w:i w:val="0"/>
          <w:caps w:val="0"/>
          <w:color w:val="000000"/>
          <w:spacing w:val="16"/>
          <w:kern w:val="0"/>
          <w:sz w:val="44"/>
          <w:szCs w:val="44"/>
          <w:bdr w:val="none" w:color="auto" w:sz="0" w:space="0"/>
          <w:shd w:val="clear" w:fill="FFFFFF"/>
          <w:lang w:val="en-US" w:eastAsia="zh-CN" w:bidi="ar"/>
        </w:rPr>
        <w:t>应 聘 须 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w:t>
      </w:r>
      <w:r>
        <w:rPr>
          <w:rFonts w:hint="eastAsia"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哪些人员可以应聘？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按照事业单位公开招聘的相关规定，凡符合《</w:t>
      </w: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2018博兴县事业单位公开招聘工作人员简章》规定的条件及招聘岗位资格条件者，均可应聘。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eastAsia"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2.哪些人员不能应聘？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（1）在读全日制普通高校非应届毕业生；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（2）现役军人；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（3）博兴县机关事业单位正式工作人员；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（4）曾受过刑事处罚和曾被开除公职的人员；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（5）法律法规规定不得聘用的其他情形的人员。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应聘人员不得报考与本人有应回避亲属关系的岗位。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eastAsia"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3.本次招聘是否设置最低服务年限？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本次招聘设置最低服务年限，最低服务年限为3年。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eastAsia"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4.“应届毕业生”如何界定？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《简章》及本须知中提到的“应届毕业生”，系指纳入全国统一招生、国内全日制普通高等院校（含科研院所）2018年应届毕业的学生。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eastAsia"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5.对学历及相关证书取得时间有什么要求？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2018应届毕业生就业推荐表须由学校核发（能够正常毕业），毕业证及相关证书须在2018年8月15日以前取得；其他人员应聘的，毕业证及相关证书须在2018年2月5日以前取得。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留学回国人员应聘的，须出具国家教育部门的学历认证材料（2018年2月5日以前取得）。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eastAsia"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6.如何界定应聘人员所学专业？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5"/>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以应聘人员所获毕业证书上注明的专业为准。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eastAsia"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7.哪些人员可以报考定向招聘岗位?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根据国家和省里有关规定，由我省统一组织招募和选派的在滨州服务或滨州生源在滨州市外服务的“三支一扶”计划、“大学生志愿服务西部计划”等服务基层项目人员，服务期满2年且完成协议书（合同）规定的服务期限、考核合格，3年内（指2014年、2015年、2016年招募和选派人员）报考的，以及入伍前为全日制普通高校毕业生或全日制普通高校在校大学生的博兴籍退役大学生士兵，退役3年内（指2015年、2016年、2017年退役）报考的，实行定向招聘。已享受优惠政策被录用为公务员或招聘为事业单位工作人员的，不再享受该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微软雅黑" w:hAnsi="微软雅黑" w:eastAsia="微软雅黑" w:cs="微软雅黑"/>
          <w:b w:val="0"/>
          <w:i w:val="0"/>
          <w:caps w:val="0"/>
          <w:color w:val="000000"/>
          <w:spacing w:val="0"/>
          <w:sz w:val="18"/>
          <w:szCs w:val="18"/>
        </w:rPr>
      </w:pPr>
      <w:r>
        <w:rPr>
          <w:rFonts w:hint="eastAsia" w:ascii="楷体_GB2312" w:hAnsi="宋体" w:eastAsia="楷体_GB2312" w:cs="楷体_GB2312"/>
          <w:b/>
          <w:i w:val="0"/>
          <w:caps w:val="0"/>
          <w:color w:val="000000"/>
          <w:spacing w:val="0"/>
          <w:sz w:val="32"/>
          <w:szCs w:val="32"/>
          <w:bdr w:val="none" w:color="auto" w:sz="0" w:space="0"/>
          <w:shd w:val="clear" w:fill="FFFFFF"/>
          <w:lang w:val="en-US"/>
        </w:rPr>
        <w:t>8.</w:t>
      </w:r>
      <w:r>
        <w:rPr>
          <w:rFonts w:hint="eastAsia" w:ascii="楷体_GB2312" w:hAnsi="宋体" w:eastAsia="楷体_GB2312" w:cs="楷体_GB2312"/>
          <w:b/>
          <w:i w:val="0"/>
          <w:caps w:val="0"/>
          <w:color w:val="000000"/>
          <w:spacing w:val="0"/>
          <w:sz w:val="32"/>
          <w:szCs w:val="32"/>
          <w:bdr w:val="none" w:color="auto" w:sz="0" w:space="0"/>
          <w:shd w:val="clear" w:fill="FFFFFF"/>
        </w:rPr>
        <w:t>服务基层项目人员可以报考非定向招聘岗位吗？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服务基层项目人员可以报考非定向招聘岗位，但必须符合招聘岗位所要求的资格条件。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588"/>
        <w:jc w:val="left"/>
        <w:rPr>
          <w:rFonts w:hint="eastAsia" w:ascii="微软雅黑" w:hAnsi="微软雅黑" w:eastAsia="微软雅黑" w:cs="微软雅黑"/>
          <w:b w:val="0"/>
          <w:i w:val="0"/>
          <w:caps w:val="0"/>
          <w:color w:val="000000"/>
          <w:spacing w:val="0"/>
          <w:sz w:val="18"/>
          <w:szCs w:val="18"/>
        </w:rPr>
      </w:pPr>
      <w:r>
        <w:rPr>
          <w:rFonts w:hint="eastAsia" w:ascii="黑体" w:hAnsi="宋体" w:eastAsia="黑体" w:cs="黑体"/>
          <w:b w:val="0"/>
          <w:i w:val="0"/>
          <w:caps w:val="0"/>
          <w:color w:val="000000"/>
          <w:spacing w:val="0"/>
          <w:kern w:val="0"/>
          <w:sz w:val="30"/>
          <w:szCs w:val="30"/>
          <w:bdr w:val="none" w:color="auto" w:sz="0" w:space="0"/>
          <w:shd w:val="clear" w:fill="FFFFFF"/>
          <w:lang w:val="en-US" w:eastAsia="zh-CN" w:bidi="ar"/>
        </w:rPr>
        <w:t>9</w:t>
      </w:r>
      <w:r>
        <w:rPr>
          <w:rFonts w:hint="eastAsia"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.哪些报考人员实行回避？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事业单位公开招聘人员实行回避制度。凡与招聘单位负责人员有夫妻关系、直系血亲关系、三代以内旁系血亲或近姻亲关系的应聘人员，不得应聘该单位人事、财务、纪律检查岗位，以及有直接上下级领导关系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eastAsia"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10.在职人员是否可以应聘？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博兴县机关事业单位正式工作人员不得应聘；其他在职人员应聘的，报名前须征得用人单位或主管部门（有用人权限）同意，进入考察阶段须提交用人单位或主管部门（有用人权限）出具的同意应聘介绍信。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eastAsia"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11.填报相关表格、信息时需注意什么？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应聘人员要仔细阅读《简章》及本须知内容，填报的相关表格、信息等必须真实、全面、准确。主要信息填报不实的，按弄虚作假处理；因信息填报不全、错误等导致未通过招聘单位资格审查的，责任由应聘人员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4"/>
        <w:rPr>
          <w:rFonts w:hint="eastAsia" w:ascii="微软雅黑" w:hAnsi="微软雅黑" w:eastAsia="微软雅黑" w:cs="微软雅黑"/>
          <w:b w:val="0"/>
          <w:i w:val="0"/>
          <w:caps w:val="0"/>
          <w:color w:val="000000"/>
          <w:spacing w:val="0"/>
          <w:sz w:val="18"/>
          <w:szCs w:val="18"/>
        </w:rPr>
      </w:pPr>
      <w:r>
        <w:rPr>
          <w:rFonts w:hint="eastAsia" w:ascii="楷体_GB2312" w:hAnsi="宋体" w:eastAsia="楷体_GB2312" w:cs="楷体_GB2312"/>
          <w:b/>
          <w:i w:val="0"/>
          <w:caps w:val="0"/>
          <w:color w:val="000000"/>
          <w:spacing w:val="0"/>
          <w:sz w:val="32"/>
          <w:szCs w:val="32"/>
          <w:bdr w:val="none" w:color="auto" w:sz="0" w:space="0"/>
          <w:shd w:val="clear" w:fill="FFFFFF"/>
          <w:lang w:val="en-US"/>
        </w:rPr>
        <w:t>12.</w:t>
      </w:r>
      <w:r>
        <w:rPr>
          <w:rFonts w:hint="eastAsia" w:ascii="楷体_GB2312" w:hAnsi="宋体" w:eastAsia="楷体_GB2312" w:cs="楷体_GB2312"/>
          <w:b/>
          <w:i w:val="0"/>
          <w:caps w:val="0"/>
          <w:color w:val="000000"/>
          <w:spacing w:val="0"/>
          <w:sz w:val="32"/>
          <w:szCs w:val="32"/>
          <w:bdr w:val="none" w:color="auto" w:sz="0" w:space="0"/>
          <w:shd w:val="clear" w:fill="FFFFFF"/>
        </w:rPr>
        <w:t>应聘人员在网上提供的照片有什么要求？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4"/>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32"/>
          <w:szCs w:val="32"/>
          <w:bdr w:val="none" w:color="auto" w:sz="0" w:space="0"/>
          <w:shd w:val="clear" w:fill="FFFFFF"/>
        </w:rPr>
        <w:t>电子照片必须是近期</w:t>
      </w:r>
      <w:r>
        <w:rPr>
          <w:rFonts w:hint="eastAsia" w:ascii="宋体" w:hAnsi="宋体" w:eastAsia="宋体" w:cs="宋体"/>
          <w:b w:val="0"/>
          <w:i w:val="0"/>
          <w:caps w:val="0"/>
          <w:color w:val="000000"/>
          <w:spacing w:val="0"/>
          <w:sz w:val="32"/>
          <w:szCs w:val="32"/>
          <w:bdr w:val="none" w:color="auto" w:sz="0" w:space="0"/>
          <w:shd w:val="clear" w:fill="FFFFFF"/>
          <w:lang w:val="en-US"/>
        </w:rPr>
        <w:t>1</w:t>
      </w:r>
      <w:r>
        <w:rPr>
          <w:rFonts w:hint="eastAsia" w:ascii="宋体" w:hAnsi="宋体" w:eastAsia="宋体" w:cs="宋体"/>
          <w:b w:val="0"/>
          <w:i w:val="0"/>
          <w:caps w:val="0"/>
          <w:color w:val="000000"/>
          <w:spacing w:val="0"/>
          <w:sz w:val="32"/>
          <w:szCs w:val="32"/>
          <w:bdr w:val="none" w:color="auto" w:sz="0" w:space="0"/>
          <w:shd w:val="clear" w:fill="FFFFFF"/>
        </w:rPr>
        <w:t>寸免冠照片，并且与进入面试后资格审查所提供的照片同一底版。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eastAsia"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13.违纪违规及存在不诚信情形的应聘人员如何处理？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应聘人员要严格遵守公开招聘的相关政策规定，遵从事业单位公开招聘主管机关、人事考试机构和招聘单位的统一安排，其在应聘期间的表现，将作为公开招聘考察的重要内容之一。对招聘工作中违反公开招聘纪律或存在不诚信情形的应聘人员，将按照《事业单位公开招聘违纪违规行为处理规定》（人力资源和社会保障部令第</w:t>
      </w:r>
      <w:r>
        <w:rPr>
          <w:rFonts w:hint="eastAsia" w:ascii="仿宋_GB2312" w:hAnsi="微软雅黑" w:eastAsia="仿宋_GB2312" w:cs="仿宋_GB2312"/>
          <w:b w:val="0"/>
          <w:i w:val="0"/>
          <w:caps w:val="0"/>
          <w:color w:val="2B2B2B"/>
          <w:spacing w:val="0"/>
          <w:kern w:val="0"/>
          <w:sz w:val="32"/>
          <w:szCs w:val="32"/>
          <w:bdr w:val="none" w:color="auto" w:sz="0" w:space="0"/>
          <w:shd w:val="clear" w:fill="FFFFFF"/>
          <w:lang w:val="en-US" w:eastAsia="zh-CN" w:bidi="ar"/>
        </w:rPr>
        <w:t>35号）进行处理，并记入诚信档案库。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27"/>
        <w:jc w:val="left"/>
        <w:rPr>
          <w:rFonts w:hint="eastAsia" w:ascii="微软雅黑" w:hAnsi="微软雅黑" w:eastAsia="微软雅黑" w:cs="微软雅黑"/>
          <w:b w:val="0"/>
          <w:i w:val="0"/>
          <w:caps w:val="0"/>
          <w:color w:val="000000"/>
          <w:spacing w:val="0"/>
          <w:sz w:val="18"/>
          <w:szCs w:val="18"/>
        </w:rPr>
      </w:pPr>
      <w:r>
        <w:rPr>
          <w:rFonts w:hint="eastAsia" w:ascii="楷体_GB2312" w:hAnsi="微软雅黑" w:eastAsia="楷体_GB2312" w:cs="楷体_GB2312"/>
          <w:b/>
          <w:i w:val="0"/>
          <w:caps w:val="0"/>
          <w:color w:val="000000"/>
          <w:spacing w:val="0"/>
          <w:kern w:val="0"/>
          <w:sz w:val="32"/>
          <w:szCs w:val="32"/>
          <w:bdr w:val="none" w:color="auto" w:sz="0" w:space="0"/>
          <w:shd w:val="clear" w:fill="FFFFFF"/>
          <w:lang w:val="en-US" w:eastAsia="zh-CN" w:bidi="ar"/>
        </w:rPr>
        <w:t>14.是否有指定的考试辅导书和培训班？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b w:val="0"/>
          <w:i w:val="0"/>
          <w:caps w:val="0"/>
          <w:color w:val="000000"/>
          <w:spacing w:val="0"/>
          <w:sz w:val="18"/>
          <w:szCs w:val="18"/>
        </w:rPr>
      </w:pPr>
      <w:r>
        <w:rPr>
          <w:rFonts w:hint="eastAsia" w:ascii="仿宋_GB2312" w:hAnsi="微软雅黑" w:eastAsia="仿宋_GB2312" w:cs="仿宋_GB2312"/>
          <w:b w:val="0"/>
          <w:i w:val="0"/>
          <w:caps w:val="0"/>
          <w:color w:val="000000"/>
          <w:spacing w:val="0"/>
          <w:kern w:val="0"/>
          <w:sz w:val="32"/>
          <w:szCs w:val="32"/>
          <w:bdr w:val="none" w:color="auto" w:sz="0" w:space="0"/>
          <w:shd w:val="clear" w:fill="FFFFFF"/>
          <w:lang w:val="en-US" w:eastAsia="zh-CN" w:bidi="ar"/>
        </w:rPr>
        <w:t>博兴县事业单位初级岗位公开招聘统一考试不指定考试教材和辅导用书，不举办也不授权或委托任何机构举办辅导培训班。</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F66D3"/>
    <w:rsid w:val="2D1F66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2018-01-30T10:18:00Z</dcterms:created>
  <dc:creator>立早</dc:creator>
  <cp:lastModifiedBy>立早</cp:lastModifiedBy>
  <dcterms:modified xsi:type="dcterms:W3CDTF">2018-01-30T10:26:24Z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